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358A" w14:textId="2061F358" w:rsidR="009D4409" w:rsidRPr="008D04E5" w:rsidRDefault="008D04E5" w:rsidP="009D4409">
      <w:pPr>
        <w:jc w:val="center"/>
        <w:rPr>
          <w:rFonts w:ascii="Source Serif Pro" w:hAnsi="Source Serif Pro" w:cs="Arial"/>
          <w:color w:val="B98D46"/>
          <w:sz w:val="40"/>
        </w:rPr>
      </w:pPr>
      <w:r w:rsidRPr="008D04E5">
        <w:rPr>
          <w:rFonts w:ascii="Source Serif Pro Light" w:hAnsi="Source Serif Pro Light" w:cs="Arial"/>
          <w:noProof/>
          <w:color w:val="1B2235"/>
          <w:sz w:val="40"/>
          <w:u w:val="single"/>
        </w:rPr>
        <mc:AlternateContent>
          <mc:Choice Requires="wps">
            <w:drawing>
              <wp:anchor distT="0" distB="0" distL="114300" distR="114300" simplePos="0" relativeHeight="251659264" behindDoc="0" locked="0" layoutInCell="1" allowOverlap="1" wp14:anchorId="03B818A6" wp14:editId="45BD0CEC">
                <wp:simplePos x="0" y="0"/>
                <wp:positionH relativeFrom="column">
                  <wp:posOffset>2027976</wp:posOffset>
                </wp:positionH>
                <wp:positionV relativeFrom="paragraph">
                  <wp:posOffset>347552</wp:posOffset>
                </wp:positionV>
                <wp:extent cx="1928043" cy="0"/>
                <wp:effectExtent l="0" t="0" r="15240" b="12700"/>
                <wp:wrapNone/>
                <wp:docPr id="2" name="Straight Connector 2"/>
                <wp:cNvGraphicFramePr/>
                <a:graphic xmlns:a="http://schemas.openxmlformats.org/drawingml/2006/main">
                  <a:graphicData uri="http://schemas.microsoft.com/office/word/2010/wordprocessingShape">
                    <wps:wsp>
                      <wps:cNvCnPr/>
                      <wps:spPr>
                        <a:xfrm flipV="1">
                          <a:off x="0" y="0"/>
                          <a:ext cx="1928043" cy="0"/>
                        </a:xfrm>
                        <a:prstGeom prst="line">
                          <a:avLst/>
                        </a:prstGeom>
                        <a:ln>
                          <a:solidFill>
                            <a:srgbClr val="1B22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b2235" strokeweight=".5pt" from="159.7pt,27.35pt" to="311.5pt,27.35pt" w14:anchorId="63AD5B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IE2wEAAA4EAAAOAAAAZHJzL2Uyb0RvYy54bWysU8GO0zAQvSPxD5bvNGkW0BI1XYmulguC&#10;igXurmM3lmyPNTZN+veMnTasAAmBuFgee96bec/jzd3kLDspjAZ8x9ermjPlJfTGHzv+5fPDi1vO&#10;YhK+Fxa86vhZRX63ff5sM4ZWNTCA7RUyIvGxHUPHh5RCW1VRDsqJuIKgPF1qQCcShXisehQjsTtb&#10;NXX9uhoB+4AgVYx0ej9f8m3h11rJ9FHrqBKzHafeUlmxrIe8VtuNaI8owmDkpQ3xD104YTwVXaju&#10;RRLsG5pfqJyRCBF0WklwFWhtpCoaSM26/knN4yCCKlrInBgWm+L/o5UfTntkpu94w5kXjp7oMaEw&#10;xyGxHXhPBgKyJvs0hthS+s7v8RLFsMcsetLomLYmfKURKDaQMDYVl8+Ly2pKTNLh+k1zW7+84Uxe&#10;76qZIlMFjOmdAsfypuPW+GyAaMXpfUxUllKvKfnY+rxGsKZ/MNaWAI+HnUV2EvTk67dNc/Mqd0/A&#10;J2kUZWiVNc0qyi6drZppPylNruRuS/kyj2qhFVIqn9YXXuspO8M0tbAA6z8DL/kZqsqs/g14QZTK&#10;4NMCdsYD/q56mq4t6zn/6sCsO1twgP5c3rdYQ0NXnLt8kDzVT+MC//GNt98BAAD//wMAUEsDBBQA&#10;BgAIAAAAIQBVpHWZ4gAAAA4BAAAPAAAAZHJzL2Rvd25yZXYueG1sTI9BT8MwDIXvSPyHyEjcWNpt&#10;FNY1nSYQ14l1gOgtbU1T0ThVk23l32PEAS6WbD8/vy/bTLYXJxx950hBPItAINWu6ahV8HJ4urkH&#10;4YOmRveOUMEXetjklxeZTht3pj2eitAKNiGfagUmhCGV0tcGrfYzNyDx7sONVgdux1Y2oz6zue3l&#10;PIoSaXVH/MHoAR8M1p/F0SrYPidtMGVpd4dV6aZd9fpWvMdKXV9Nj2su2zWIgFP4u4AfBs4POQer&#10;3JEaL3oFi3i1ZKmC2+UdCBYk8wUTVr8DmWfyP0b+DQAA//8DAFBLAQItABQABgAIAAAAIQC2gziS&#10;/gAAAOEBAAATAAAAAAAAAAAAAAAAAAAAAABbQ29udGVudF9UeXBlc10ueG1sUEsBAi0AFAAGAAgA&#10;AAAhADj9If/WAAAAlAEAAAsAAAAAAAAAAAAAAAAALwEAAF9yZWxzLy5yZWxzUEsBAi0AFAAGAAgA&#10;AAAhADE1ggTbAQAADgQAAA4AAAAAAAAAAAAAAAAALgIAAGRycy9lMm9Eb2MueG1sUEsBAi0AFAAG&#10;AAgAAAAhAFWkdZniAAAADgEAAA8AAAAAAAAAAAAAAAAANQQAAGRycy9kb3ducmV2LnhtbFBLBQYA&#10;AAAABAAEAPMAAABEBQAAAAA=&#10;">
                <v:stroke joinstyle="miter"/>
              </v:line>
            </w:pict>
          </mc:Fallback>
        </mc:AlternateContent>
      </w:r>
      <w:r w:rsidR="009D4409" w:rsidRPr="008D04E5">
        <w:rPr>
          <w:rFonts w:ascii="Source Serif Pro" w:hAnsi="Source Serif Pro" w:cs="Arial"/>
          <w:color w:val="B98D46"/>
          <w:sz w:val="40"/>
        </w:rPr>
        <w:t xml:space="preserve"> Elevator Pitch </w:t>
      </w:r>
    </w:p>
    <w:p w14:paraId="3800DCE7" w14:textId="5C6AC841" w:rsidR="009D4409" w:rsidRDefault="009D4409" w:rsidP="009D4409">
      <w:pPr>
        <w:rPr>
          <w:rFonts w:ascii="Arial" w:hAnsi="Arial" w:cs="Arial"/>
          <w:i/>
        </w:rPr>
      </w:pPr>
    </w:p>
    <w:p w14:paraId="142767CE" w14:textId="4ABF1CC5" w:rsidR="009D4409" w:rsidRPr="00C06CF0" w:rsidRDefault="009D4409" w:rsidP="009D4409">
      <w:pPr>
        <w:rPr>
          <w:rFonts w:ascii="Source Serif Pro Light" w:hAnsi="Source Serif Pro Light" w:cs="Arial"/>
          <w:i/>
          <w:sz w:val="22"/>
        </w:rPr>
      </w:pPr>
      <w:r w:rsidRPr="00C06CF0">
        <w:rPr>
          <w:rFonts w:ascii="Source Serif Pro Light" w:hAnsi="Source Serif Pro Light" w:cs="Arial"/>
          <w:i/>
          <w:sz w:val="22"/>
        </w:rPr>
        <w:t xml:space="preserve">This elevator pitch is intended for use during conversations with lawmakers, potential </w:t>
      </w:r>
      <w:proofErr w:type="gramStart"/>
      <w:r w:rsidRPr="00C06CF0">
        <w:rPr>
          <w:rFonts w:ascii="Source Serif Pro Light" w:hAnsi="Source Serif Pro Light" w:cs="Arial"/>
          <w:i/>
          <w:sz w:val="22"/>
        </w:rPr>
        <w:t>allies</w:t>
      </w:r>
      <w:proofErr w:type="gramEnd"/>
      <w:r w:rsidRPr="00C06CF0">
        <w:rPr>
          <w:rFonts w:ascii="Source Serif Pro Light" w:hAnsi="Source Serif Pro Light" w:cs="Arial"/>
          <w:i/>
          <w:sz w:val="22"/>
        </w:rPr>
        <w:t xml:space="preserve"> and the media. </w:t>
      </w:r>
    </w:p>
    <w:p w14:paraId="46C6142A" w14:textId="3C540E35" w:rsidR="00D06E54" w:rsidRPr="00C06CF0" w:rsidRDefault="00D06E54">
      <w:pPr>
        <w:rPr>
          <w:rFonts w:ascii="Source Serif Pro Light" w:hAnsi="Source Serif Pro Light"/>
          <w:sz w:val="22"/>
        </w:rPr>
      </w:pPr>
    </w:p>
    <w:p w14:paraId="3800704A" w14:textId="77777777" w:rsidR="009D4409" w:rsidRPr="00C06CF0" w:rsidRDefault="009D4409">
      <w:pPr>
        <w:rPr>
          <w:rFonts w:ascii="Source Serif Pro Light" w:hAnsi="Source Serif Pro Light" w:cs="Arial"/>
          <w:b/>
          <w:sz w:val="22"/>
        </w:rPr>
      </w:pPr>
      <w:r w:rsidRPr="00C06CF0">
        <w:rPr>
          <w:rFonts w:ascii="Source Serif Pro Light" w:hAnsi="Source Serif Pro Light" w:cs="Arial"/>
          <w:b/>
          <w:sz w:val="22"/>
        </w:rPr>
        <w:t>State-Specific</w:t>
      </w:r>
    </w:p>
    <w:p w14:paraId="03E0A958" w14:textId="181F15CA" w:rsidR="009D4409" w:rsidRPr="00C06CF0" w:rsidRDefault="009D4409">
      <w:pPr>
        <w:rPr>
          <w:rFonts w:ascii="Source Serif Pro Light" w:hAnsi="Source Serif Pro Light"/>
          <w:sz w:val="22"/>
        </w:rPr>
      </w:pPr>
    </w:p>
    <w:p w14:paraId="5CCD3C01" w14:textId="3B8A76FF" w:rsidR="00846A4E" w:rsidRPr="00C06CF0" w:rsidRDefault="541FD90A" w:rsidP="55921907">
      <w:pPr>
        <w:rPr>
          <w:rFonts w:ascii="Source Serif Pro Light" w:hAnsi="Source Serif Pro Light" w:cs="Arial"/>
          <w:sz w:val="22"/>
          <w:szCs w:val="22"/>
        </w:rPr>
      </w:pPr>
      <w:r w:rsidRPr="1653C190">
        <w:rPr>
          <w:rFonts w:ascii="Source Serif Pro Light" w:hAnsi="Source Serif Pro Light" w:cs="Arial"/>
          <w:sz w:val="22"/>
          <w:szCs w:val="22"/>
        </w:rPr>
        <w:t>A</w:t>
      </w:r>
      <w:r w:rsidR="00DE0723" w:rsidRPr="1653C190">
        <w:rPr>
          <w:rFonts w:ascii="Source Serif Pro Light" w:hAnsi="Source Serif Pro Light" w:cs="Arial"/>
          <w:sz w:val="22"/>
          <w:szCs w:val="22"/>
        </w:rPr>
        <w:t xml:space="preserve"> growing number of [STATE]’s population </w:t>
      </w:r>
      <w:r w:rsidR="007D376B" w:rsidRPr="1653C190">
        <w:rPr>
          <w:rFonts w:ascii="Source Serif Pro Light" w:hAnsi="Source Serif Pro Light" w:cs="Arial"/>
          <w:sz w:val="22"/>
          <w:szCs w:val="22"/>
        </w:rPr>
        <w:t xml:space="preserve">is </w:t>
      </w:r>
      <w:r w:rsidR="00DE0723" w:rsidRPr="1653C190">
        <w:rPr>
          <w:rFonts w:ascii="Source Serif Pro Light" w:hAnsi="Source Serif Pro Light" w:cs="Arial"/>
          <w:sz w:val="22"/>
          <w:szCs w:val="22"/>
        </w:rPr>
        <w:t xml:space="preserve">struggling to find housing </w:t>
      </w:r>
      <w:r w:rsidR="00846A4E" w:rsidRPr="1653C190">
        <w:rPr>
          <w:rFonts w:ascii="Source Serif Pro Light" w:hAnsi="Source Serif Pro Light" w:cs="Arial"/>
          <w:sz w:val="22"/>
          <w:szCs w:val="22"/>
        </w:rPr>
        <w:t>that’s</w:t>
      </w:r>
      <w:r w:rsidR="00DE0723" w:rsidRPr="1653C190">
        <w:rPr>
          <w:rFonts w:ascii="Source Serif Pro Light" w:hAnsi="Source Serif Pro Light" w:cs="Arial"/>
          <w:sz w:val="22"/>
          <w:szCs w:val="22"/>
        </w:rPr>
        <w:t xml:space="preserve"> afford</w:t>
      </w:r>
      <w:r w:rsidR="00846A4E" w:rsidRPr="1653C190">
        <w:rPr>
          <w:rFonts w:ascii="Source Serif Pro Light" w:hAnsi="Source Serif Pro Light" w:cs="Arial"/>
          <w:sz w:val="22"/>
          <w:szCs w:val="22"/>
        </w:rPr>
        <w:t>able</w:t>
      </w:r>
      <w:r w:rsidR="00DE0723" w:rsidRPr="1653C190">
        <w:rPr>
          <w:rFonts w:ascii="Source Serif Pro Light" w:hAnsi="Source Serif Pro Light" w:cs="Arial"/>
          <w:sz w:val="22"/>
          <w:szCs w:val="22"/>
        </w:rPr>
        <w:t xml:space="preserve">. It is a clear strain on families that must be addressed. And in lieu of innovative solutions, some </w:t>
      </w:r>
      <w:r w:rsidR="00846A4E" w:rsidRPr="1653C190">
        <w:rPr>
          <w:rFonts w:ascii="Source Serif Pro Light" w:hAnsi="Source Serif Pro Light" w:cs="Arial"/>
          <w:sz w:val="22"/>
          <w:szCs w:val="22"/>
        </w:rPr>
        <w:t>are beginning to</w:t>
      </w:r>
      <w:r w:rsidR="00DE0723" w:rsidRPr="1653C190">
        <w:rPr>
          <w:rFonts w:ascii="Source Serif Pro Light" w:hAnsi="Source Serif Pro Light" w:cs="Arial"/>
          <w:sz w:val="22"/>
          <w:szCs w:val="22"/>
        </w:rPr>
        <w:t xml:space="preserve"> advocate for antiquated</w:t>
      </w:r>
      <w:r w:rsidR="63F22F26" w:rsidRPr="1653C190">
        <w:rPr>
          <w:rFonts w:ascii="Source Serif Pro Light" w:hAnsi="Source Serif Pro Light" w:cs="Arial"/>
          <w:sz w:val="22"/>
          <w:szCs w:val="22"/>
        </w:rPr>
        <w:t>, quick</w:t>
      </w:r>
      <w:r w:rsidR="0065343B" w:rsidRPr="1653C190">
        <w:rPr>
          <w:rFonts w:ascii="Source Serif Pro Light" w:hAnsi="Source Serif Pro Light" w:cs="Arial"/>
          <w:sz w:val="22"/>
          <w:szCs w:val="22"/>
        </w:rPr>
        <w:t>-</w:t>
      </w:r>
      <w:r w:rsidR="63F22F26" w:rsidRPr="1653C190">
        <w:rPr>
          <w:rFonts w:ascii="Source Serif Pro Light" w:hAnsi="Source Serif Pro Light" w:cs="Arial"/>
          <w:sz w:val="22"/>
          <w:szCs w:val="22"/>
        </w:rPr>
        <w:t>fix</w:t>
      </w:r>
      <w:r w:rsidR="2941ACD2" w:rsidRPr="1653C190">
        <w:rPr>
          <w:rFonts w:ascii="Source Serif Pro Light" w:hAnsi="Source Serif Pro Light" w:cs="Arial"/>
          <w:sz w:val="22"/>
          <w:szCs w:val="22"/>
        </w:rPr>
        <w:t xml:space="preserve"> policies like</w:t>
      </w:r>
      <w:r w:rsidR="00DE0723" w:rsidRPr="1653C190">
        <w:rPr>
          <w:rFonts w:ascii="Source Serif Pro Light" w:hAnsi="Source Serif Pro Light" w:cs="Arial"/>
          <w:sz w:val="22"/>
          <w:szCs w:val="22"/>
        </w:rPr>
        <w:t xml:space="preserve"> rent control that we know </w:t>
      </w:r>
      <w:r w:rsidR="007B43A7" w:rsidRPr="1653C190">
        <w:rPr>
          <w:rFonts w:ascii="Source Serif Pro Light" w:hAnsi="Source Serif Pro Light" w:cs="Arial"/>
          <w:sz w:val="22"/>
          <w:szCs w:val="22"/>
        </w:rPr>
        <w:t xml:space="preserve">all </w:t>
      </w:r>
      <w:r w:rsidR="00DE0723" w:rsidRPr="1653C190">
        <w:rPr>
          <w:rFonts w:ascii="Source Serif Pro Light" w:hAnsi="Source Serif Pro Light" w:cs="Arial"/>
          <w:sz w:val="22"/>
          <w:szCs w:val="22"/>
        </w:rPr>
        <w:t xml:space="preserve">too well are ineffective and harmful. </w:t>
      </w:r>
      <w:r w:rsidR="0065343B" w:rsidRPr="1653C190">
        <w:rPr>
          <w:rFonts w:ascii="Source Serif Pro Light" w:hAnsi="Source Serif Pro Light" w:cs="Arial"/>
          <w:sz w:val="22"/>
          <w:szCs w:val="22"/>
        </w:rPr>
        <w:t>Instead, w</w:t>
      </w:r>
      <w:r w:rsidR="00DE0723" w:rsidRPr="1653C190">
        <w:rPr>
          <w:rFonts w:ascii="Source Serif Pro Light" w:hAnsi="Source Serif Pro Light" w:cs="Arial"/>
          <w:sz w:val="22"/>
          <w:szCs w:val="22"/>
        </w:rPr>
        <w:t>e need solutions that</w:t>
      </w:r>
      <w:r w:rsidR="0065343B" w:rsidRPr="1653C190">
        <w:rPr>
          <w:rFonts w:ascii="Source Serif Pro Light" w:hAnsi="Source Serif Pro Light" w:cs="Arial"/>
          <w:sz w:val="22"/>
          <w:szCs w:val="22"/>
        </w:rPr>
        <w:t xml:space="preserve"> get to the root of the problem and</w:t>
      </w:r>
      <w:r w:rsidR="00DE0723" w:rsidRPr="1653C190">
        <w:rPr>
          <w:rFonts w:ascii="Source Serif Pro Light" w:hAnsi="Source Serif Pro Light" w:cs="Arial"/>
          <w:sz w:val="22"/>
          <w:szCs w:val="22"/>
        </w:rPr>
        <w:t xml:space="preserve"> address the needs of all </w:t>
      </w:r>
      <w:r w:rsidR="000C6BD7" w:rsidRPr="1653C190">
        <w:rPr>
          <w:rFonts w:ascii="Source Serif Pro Light" w:hAnsi="Source Serif Pro Light" w:cs="Arial"/>
          <w:sz w:val="22"/>
          <w:szCs w:val="22"/>
        </w:rPr>
        <w:t>residents</w:t>
      </w:r>
      <w:r w:rsidR="00DE0723" w:rsidRPr="1653C190">
        <w:rPr>
          <w:rFonts w:ascii="Source Serif Pro Light" w:hAnsi="Source Serif Pro Light" w:cs="Arial"/>
          <w:sz w:val="22"/>
          <w:szCs w:val="22"/>
        </w:rPr>
        <w:t xml:space="preserve">. </w:t>
      </w:r>
    </w:p>
    <w:p w14:paraId="4883E48E" w14:textId="77777777" w:rsidR="00846A4E" w:rsidRPr="0065343B" w:rsidRDefault="00846A4E" w:rsidP="00DE0723">
      <w:pPr>
        <w:rPr>
          <w:rFonts w:ascii="Source Serif Pro Light" w:hAnsi="Source Serif Pro Light" w:cs="Arial"/>
          <w:sz w:val="22"/>
          <w:szCs w:val="22"/>
        </w:rPr>
      </w:pPr>
    </w:p>
    <w:p w14:paraId="56E57ADB" w14:textId="5BD3B1A9" w:rsidR="00BF7F24" w:rsidRPr="00877E2A" w:rsidRDefault="00F6486D" w:rsidP="06E8BC42">
      <w:pPr>
        <w:pStyle w:val="AboutNMHCText"/>
        <w:rPr>
          <w:rFonts w:ascii="Source Serif Pro Light" w:hAnsi="Source Serif Pro Light" w:cstheme="minorBidi"/>
          <w:color w:val="25314B"/>
          <w:sz w:val="22"/>
          <w:szCs w:val="22"/>
        </w:rPr>
      </w:pPr>
      <w:r w:rsidRPr="06E8BC42">
        <w:rPr>
          <w:rFonts w:ascii="Source Serif Pro Light" w:eastAsiaTheme="minorEastAsia" w:hAnsi="Source Serif Pro Light" w:cs="Arial"/>
          <w:color w:val="auto"/>
          <w:kern w:val="0"/>
          <w:sz w:val="22"/>
          <w:szCs w:val="22"/>
        </w:rPr>
        <w:t>First, we must address the tremendous shortage of homes and remove barriers to adding more supply. Without doing so, we will never meet the demand for</w:t>
      </w:r>
      <w:r w:rsidRPr="06E8BC42">
        <w:rPr>
          <w:rFonts w:ascii="Source Serif Pro Light" w:hAnsi="Source Serif Pro Light" w:cs="Arial"/>
          <w:sz w:val="22"/>
          <w:szCs w:val="22"/>
        </w:rPr>
        <w:t xml:space="preserve"> </w:t>
      </w:r>
      <w:hyperlink r:id="rId7" w:history="1">
        <w:r w:rsidR="005D3F8A" w:rsidRPr="06E8BC42">
          <w:rPr>
            <w:rStyle w:val="Hyperlink"/>
            <w:rFonts w:ascii="Source Serif Pro Light" w:hAnsi="Source Serif Pro Light" w:cs="Arial"/>
            <w:sz w:val="22"/>
            <w:szCs w:val="22"/>
          </w:rPr>
          <w:t xml:space="preserve">[##] new apartments </w:t>
        </w:r>
        <w:r w:rsidR="007D4BE7" w:rsidRPr="06E8BC42">
          <w:rPr>
            <w:rStyle w:val="Hyperlink"/>
            <w:rFonts w:ascii="Source Serif Pro Light" w:hAnsi="Source Serif Pro Light" w:cs="Arial"/>
            <w:sz w:val="22"/>
            <w:szCs w:val="22"/>
          </w:rPr>
          <w:t xml:space="preserve">needed each year </w:t>
        </w:r>
        <w:r w:rsidR="005D3F8A" w:rsidRPr="06E8BC42">
          <w:rPr>
            <w:rStyle w:val="Hyperlink"/>
            <w:rFonts w:ascii="Source Serif Pro Light" w:hAnsi="Source Serif Pro Light" w:cs="Arial"/>
            <w:sz w:val="22"/>
            <w:szCs w:val="22"/>
          </w:rPr>
          <w:t>in [state] by 2030</w:t>
        </w:r>
      </w:hyperlink>
      <w:r w:rsidRPr="06E8BC42">
        <w:rPr>
          <w:rFonts w:ascii="Source Serif Pro Light" w:hAnsi="Source Serif Pro Light" w:cs="Arial"/>
          <w:sz w:val="22"/>
          <w:szCs w:val="22"/>
        </w:rPr>
        <w:t xml:space="preserve">. </w:t>
      </w:r>
      <w:r w:rsidR="00B94127">
        <w:rPr>
          <w:rFonts w:ascii="Source Serif Pro Light" w:hAnsi="Source Serif Pro Light" w:cstheme="minorBidi"/>
          <w:color w:val="25314B"/>
          <w:sz w:val="22"/>
          <w:szCs w:val="22"/>
        </w:rPr>
        <w:t>A w</w:t>
      </w:r>
      <w:r w:rsidR="00B94127" w:rsidRPr="01814723">
        <w:rPr>
          <w:rFonts w:ascii="Source Serif Pro Light" w:hAnsi="Source Serif Pro Light" w:cstheme="minorBidi"/>
          <w:color w:val="25314B"/>
          <w:sz w:val="22"/>
          <w:szCs w:val="22"/>
        </w:rPr>
        <w:t>ide variety of housing</w:t>
      </w:r>
      <w:r w:rsidR="00B94127">
        <w:rPr>
          <w:rFonts w:ascii="Source Serif Pro Light" w:hAnsi="Source Serif Pro Light" w:cstheme="minorBidi"/>
          <w:color w:val="25314B"/>
          <w:sz w:val="22"/>
          <w:szCs w:val="22"/>
        </w:rPr>
        <w:t xml:space="preserve"> is </w:t>
      </w:r>
      <w:r w:rsidR="00B94127" w:rsidRPr="01814723">
        <w:rPr>
          <w:rFonts w:ascii="Source Serif Pro Light" w:hAnsi="Source Serif Pro Light" w:cstheme="minorBidi"/>
          <w:color w:val="25314B"/>
          <w:sz w:val="22"/>
          <w:szCs w:val="22"/>
        </w:rPr>
        <w:t xml:space="preserve">the only way to </w:t>
      </w:r>
      <w:r w:rsidR="00B94127">
        <w:rPr>
          <w:rFonts w:ascii="Source Serif Pro Light" w:hAnsi="Source Serif Pro Light" w:cstheme="minorBidi"/>
          <w:color w:val="25314B"/>
          <w:sz w:val="22"/>
          <w:szCs w:val="22"/>
        </w:rPr>
        <w:t>ensure there is enough housing available to families of all income levels where they want to live</w:t>
      </w:r>
      <w:r w:rsidR="00B94127" w:rsidRPr="01814723">
        <w:rPr>
          <w:rFonts w:ascii="Source Serif Pro Light" w:hAnsi="Source Serif Pro Light" w:cstheme="minorBidi"/>
          <w:color w:val="25314B"/>
          <w:sz w:val="22"/>
          <w:szCs w:val="22"/>
        </w:rPr>
        <w:t xml:space="preserve">. </w:t>
      </w:r>
      <w:r w:rsidR="00BF7F24" w:rsidRPr="009C3DEC">
        <w:rPr>
          <w:rFonts w:ascii="Source Serif Pro Light" w:hAnsi="Source Serif Pro Light"/>
          <w:color w:val="25314B"/>
          <w:sz w:val="22"/>
          <w:szCs w:val="22"/>
        </w:rPr>
        <w:t xml:space="preserve">Vacancy rates </w:t>
      </w:r>
      <w:hyperlink r:id="rId8" w:history="1">
        <w:r w:rsidR="00BF7F24" w:rsidRPr="009C3DEC">
          <w:rPr>
            <w:rStyle w:val="Hyperlink"/>
            <w:rFonts w:ascii="Source Serif Pro Light" w:hAnsi="Source Serif Pro Light"/>
            <w:sz w:val="22"/>
            <w:szCs w:val="22"/>
          </w:rPr>
          <w:t>show</w:t>
        </w:r>
      </w:hyperlink>
      <w:r w:rsidR="00BF7F24" w:rsidRPr="009C3DEC">
        <w:rPr>
          <w:rFonts w:ascii="Source Serif Pro Light" w:hAnsi="Source Serif Pro Light"/>
          <w:color w:val="25314B"/>
          <w:sz w:val="22"/>
          <w:szCs w:val="22"/>
        </w:rPr>
        <w:t xml:space="preserve"> that there is still a supply</w:t>
      </w:r>
      <w:r w:rsidR="00BF7F24">
        <w:rPr>
          <w:rFonts w:ascii="Source Serif Pro Light" w:hAnsi="Source Serif Pro Light"/>
          <w:color w:val="25314B"/>
          <w:sz w:val="22"/>
          <w:szCs w:val="22"/>
        </w:rPr>
        <w:t xml:space="preserve"> and </w:t>
      </w:r>
      <w:r w:rsidR="00BF7F24" w:rsidRPr="009C3DEC">
        <w:rPr>
          <w:rFonts w:ascii="Source Serif Pro Light" w:hAnsi="Source Serif Pro Light"/>
          <w:color w:val="25314B"/>
          <w:sz w:val="22"/>
          <w:szCs w:val="22"/>
        </w:rPr>
        <w:t>demand imbalance, and the COVID-related downturn financially harmed those that were already struggling the most, continuing to make it difficult for those at the lower end of the income spectrum to find an affordable unit</w:t>
      </w:r>
      <w:r w:rsidR="00BF7F24">
        <w:rPr>
          <w:rFonts w:ascii="Source Serif Pro Light" w:hAnsi="Source Serif Pro Light"/>
          <w:color w:val="25314B"/>
          <w:sz w:val="22"/>
          <w:szCs w:val="22"/>
        </w:rPr>
        <w:t>.</w:t>
      </w:r>
    </w:p>
    <w:p w14:paraId="2691473B" w14:textId="77777777" w:rsidR="00906CC5" w:rsidRDefault="00906CC5" w:rsidP="00F6486D">
      <w:pPr>
        <w:rPr>
          <w:rFonts w:ascii="Source Serif Pro Light" w:hAnsi="Source Serif Pro Light" w:cs="Arial"/>
          <w:sz w:val="22"/>
        </w:rPr>
      </w:pPr>
    </w:p>
    <w:p w14:paraId="2706AA84" w14:textId="637D3AF2" w:rsidR="00F6486D" w:rsidRPr="00C06CF0" w:rsidRDefault="00F6486D" w:rsidP="06E8BC42">
      <w:pPr>
        <w:rPr>
          <w:rFonts w:ascii="Source Serif Pro Light" w:hAnsi="Source Serif Pro Light" w:cs="Arial"/>
          <w:sz w:val="22"/>
          <w:szCs w:val="22"/>
        </w:rPr>
      </w:pPr>
      <w:r w:rsidRPr="06E8BC42">
        <w:rPr>
          <w:rFonts w:ascii="Source Serif Pro Light" w:hAnsi="Source Serif Pro Light" w:cs="Arial"/>
          <w:sz w:val="22"/>
          <w:szCs w:val="22"/>
        </w:rPr>
        <w:t xml:space="preserve">Second, local governments must take the lead and find creative, public-private partnership opportunities to bring the price point down to create more affordable housing. Third, we must use targeted subsidies to help the families </w:t>
      </w:r>
      <w:r w:rsidR="00C76516" w:rsidRPr="06E8BC42">
        <w:rPr>
          <w:rFonts w:ascii="Source Serif Pro Light" w:hAnsi="Source Serif Pro Light" w:cs="Arial"/>
          <w:sz w:val="22"/>
          <w:szCs w:val="22"/>
        </w:rPr>
        <w:t>who need it the most</w:t>
      </w:r>
      <w:r w:rsidRPr="06E8BC42">
        <w:rPr>
          <w:rFonts w:ascii="Source Serif Pro Light" w:hAnsi="Source Serif Pro Light" w:cs="Arial"/>
          <w:sz w:val="22"/>
          <w:szCs w:val="22"/>
        </w:rPr>
        <w:t>. These solutions will lead to a wider range of housing options</w:t>
      </w:r>
      <w:r w:rsidR="42795042" w:rsidRPr="06E8BC42">
        <w:rPr>
          <w:rFonts w:ascii="Source Serif Pro Light" w:hAnsi="Source Serif Pro Light" w:cs="Arial"/>
          <w:sz w:val="22"/>
          <w:szCs w:val="22"/>
        </w:rPr>
        <w:t xml:space="preserve"> being built</w:t>
      </w:r>
      <w:r w:rsidRPr="06E8BC42">
        <w:rPr>
          <w:rFonts w:ascii="Source Serif Pro Light" w:hAnsi="Source Serif Pro Light" w:cs="Arial"/>
          <w:sz w:val="22"/>
          <w:szCs w:val="22"/>
        </w:rPr>
        <w:t xml:space="preserve">, </w:t>
      </w:r>
      <w:proofErr w:type="gramStart"/>
      <w:r w:rsidRPr="06E8BC42">
        <w:rPr>
          <w:rFonts w:ascii="Source Serif Pro Light" w:hAnsi="Source Serif Pro Light" w:cs="Arial"/>
          <w:sz w:val="22"/>
          <w:szCs w:val="22"/>
        </w:rPr>
        <w:t>from apartments and duplexes,</w:t>
      </w:r>
      <w:proofErr w:type="gramEnd"/>
      <w:r w:rsidRPr="06E8BC42">
        <w:rPr>
          <w:rFonts w:ascii="Source Serif Pro Light" w:hAnsi="Source Serif Pro Light" w:cs="Arial"/>
          <w:sz w:val="22"/>
          <w:szCs w:val="22"/>
        </w:rPr>
        <w:t xml:space="preserve"> to single-family homes and townhouses. </w:t>
      </w:r>
    </w:p>
    <w:p w14:paraId="45C85C26" w14:textId="77777777" w:rsidR="00766781" w:rsidRPr="00C06CF0" w:rsidRDefault="00766781">
      <w:pPr>
        <w:rPr>
          <w:rFonts w:ascii="Source Serif Pro Light" w:hAnsi="Source Serif Pro Light" w:cs="Arial"/>
          <w:sz w:val="22"/>
        </w:rPr>
      </w:pPr>
    </w:p>
    <w:p w14:paraId="3284019C" w14:textId="7233B52F" w:rsidR="00DE0723" w:rsidRPr="00C06CF0" w:rsidRDefault="00B94127" w:rsidP="06E8BC42">
      <w:pPr>
        <w:rPr>
          <w:rFonts w:ascii="Source Serif Pro Light" w:hAnsi="Source Serif Pro Light" w:cs="Arial"/>
          <w:sz w:val="22"/>
          <w:szCs w:val="22"/>
        </w:rPr>
      </w:pPr>
      <w:r w:rsidRPr="529BBD26">
        <w:rPr>
          <w:rFonts w:ascii="Source Serif Pro Light" w:hAnsi="Source Serif Pro Light" w:cs="Arial"/>
          <w:color w:val="1B2235"/>
          <w:sz w:val="22"/>
          <w:szCs w:val="22"/>
          <w:shd w:val="clear" w:color="auto" w:fill="FFFFFF"/>
        </w:rPr>
        <w:t>We need</w:t>
      </w:r>
      <w:r w:rsidRPr="529BBD26">
        <w:rPr>
          <w:rFonts w:ascii="Source Serif Pro Light" w:hAnsi="Source Serif Pro Light" w:cs="Arial"/>
          <w:color w:val="1B2235"/>
          <w:sz w:val="22"/>
          <w:szCs w:val="22"/>
        </w:rPr>
        <w:t xml:space="preserve"> to learn from the mistakes of cities like San Francisco and New York, which</w:t>
      </w:r>
      <w:r>
        <w:rPr>
          <w:rFonts w:ascii="Source Serif Pro Light" w:hAnsi="Source Serif Pro Light" w:cs="Arial"/>
          <w:color w:val="1B2235"/>
          <w:sz w:val="22"/>
          <w:szCs w:val="22"/>
        </w:rPr>
        <w:t xml:space="preserve">, due to increased regulation, housing opposition, rent control laws, and other factors, </w:t>
      </w:r>
      <w:r w:rsidRPr="529BBD26">
        <w:rPr>
          <w:rFonts w:ascii="Source Serif Pro Light" w:hAnsi="Source Serif Pro Light" w:cs="Arial"/>
          <w:color w:val="1B2235"/>
          <w:sz w:val="22"/>
          <w:szCs w:val="22"/>
        </w:rPr>
        <w:t>now have the highest median rents in country.</w:t>
      </w:r>
      <w:r>
        <w:rPr>
          <w:rFonts w:ascii="Source Serif Pro Light" w:hAnsi="Source Serif Pro Light" w:cs="Arial"/>
          <w:color w:val="1B2235"/>
          <w:sz w:val="22"/>
          <w:szCs w:val="22"/>
        </w:rPr>
        <w:t xml:space="preserve"> </w:t>
      </w:r>
      <w:r w:rsidR="000C6BD7" w:rsidRPr="06E8BC42">
        <w:rPr>
          <w:rFonts w:ascii="Source Serif Pro Light" w:hAnsi="Source Serif Pro Light" w:cs="Arial"/>
          <w:sz w:val="22"/>
          <w:szCs w:val="22"/>
        </w:rPr>
        <w:t>We shouldn’t repeat their mistakes</w:t>
      </w:r>
      <w:r w:rsidR="00F6486D" w:rsidRPr="06E8BC42">
        <w:rPr>
          <w:rFonts w:ascii="Source Serif Pro Light" w:hAnsi="Source Serif Pro Light" w:cs="Arial"/>
          <w:sz w:val="22"/>
          <w:szCs w:val="22"/>
        </w:rPr>
        <w:t xml:space="preserve"> in [STATE]. </w:t>
      </w:r>
    </w:p>
    <w:p w14:paraId="0D3E956B" w14:textId="77777777" w:rsidR="009D4409" w:rsidRPr="00C06CF0" w:rsidRDefault="009D4409">
      <w:pPr>
        <w:rPr>
          <w:rFonts w:ascii="Source Serif Pro Light" w:hAnsi="Source Serif Pro Light"/>
          <w:sz w:val="22"/>
        </w:rPr>
      </w:pPr>
    </w:p>
    <w:p w14:paraId="34F6D1E2" w14:textId="614DD208" w:rsidR="009D4409" w:rsidRPr="00C06CF0" w:rsidRDefault="009D4409">
      <w:pPr>
        <w:rPr>
          <w:rFonts w:ascii="Source Serif Pro Light" w:hAnsi="Source Serif Pro Light" w:cs="Arial"/>
          <w:b/>
          <w:sz w:val="22"/>
        </w:rPr>
      </w:pPr>
      <w:r w:rsidRPr="00C06CF0">
        <w:rPr>
          <w:rFonts w:ascii="Source Serif Pro Light" w:hAnsi="Source Serif Pro Light" w:cs="Arial"/>
          <w:b/>
          <w:sz w:val="22"/>
        </w:rPr>
        <w:t>Non-</w:t>
      </w:r>
      <w:r w:rsidR="00C06CF0">
        <w:rPr>
          <w:rFonts w:ascii="Source Serif Pro Light" w:hAnsi="Source Serif Pro Light" w:cs="Arial"/>
          <w:b/>
          <w:sz w:val="22"/>
        </w:rPr>
        <w:t>S</w:t>
      </w:r>
      <w:r w:rsidRPr="00C06CF0">
        <w:rPr>
          <w:rFonts w:ascii="Source Serif Pro Light" w:hAnsi="Source Serif Pro Light" w:cs="Arial"/>
          <w:b/>
          <w:sz w:val="22"/>
        </w:rPr>
        <w:t xml:space="preserve">tate </w:t>
      </w:r>
      <w:r w:rsidR="00C06CF0">
        <w:rPr>
          <w:rFonts w:ascii="Source Serif Pro Light" w:hAnsi="Source Serif Pro Light" w:cs="Arial"/>
          <w:b/>
          <w:sz w:val="22"/>
        </w:rPr>
        <w:t>S</w:t>
      </w:r>
      <w:r w:rsidRPr="00C06CF0">
        <w:rPr>
          <w:rFonts w:ascii="Source Serif Pro Light" w:hAnsi="Source Serif Pro Light" w:cs="Arial"/>
          <w:b/>
          <w:sz w:val="22"/>
        </w:rPr>
        <w:t xml:space="preserve">pecific </w:t>
      </w:r>
    </w:p>
    <w:p w14:paraId="7BDEA4CA" w14:textId="77777777" w:rsidR="009D4409" w:rsidRPr="00C06CF0" w:rsidRDefault="009D4409">
      <w:pPr>
        <w:rPr>
          <w:rFonts w:ascii="Source Serif Pro Light" w:hAnsi="Source Serif Pro Light"/>
          <w:sz w:val="22"/>
        </w:rPr>
      </w:pPr>
    </w:p>
    <w:p w14:paraId="201E947A" w14:textId="112EAF09" w:rsidR="0065343B" w:rsidRPr="00C06CF0" w:rsidRDefault="1230BDAA" w:rsidP="0065343B">
      <w:pPr>
        <w:rPr>
          <w:rFonts w:ascii="Source Serif Pro Light" w:hAnsi="Source Serif Pro Light" w:cs="Arial"/>
          <w:sz w:val="22"/>
          <w:szCs w:val="22"/>
        </w:rPr>
      </w:pPr>
      <w:r w:rsidRPr="06E8BC42">
        <w:rPr>
          <w:rFonts w:ascii="Source Serif Pro Light" w:hAnsi="Source Serif Pro Light" w:cs="Arial"/>
          <w:sz w:val="22"/>
          <w:szCs w:val="22"/>
        </w:rPr>
        <w:t>A</w:t>
      </w:r>
      <w:r w:rsidR="009D4409" w:rsidRPr="06E8BC42">
        <w:rPr>
          <w:rFonts w:ascii="Source Serif Pro Light" w:hAnsi="Source Serif Pro Light" w:cs="Arial"/>
          <w:sz w:val="22"/>
          <w:szCs w:val="22"/>
        </w:rPr>
        <w:t xml:space="preserve"> growing number of </w:t>
      </w:r>
      <w:r w:rsidR="00B97AC9" w:rsidRPr="06E8BC42">
        <w:rPr>
          <w:rFonts w:ascii="Source Serif Pro Light" w:hAnsi="Source Serif Pro Light" w:cs="Arial"/>
          <w:sz w:val="22"/>
          <w:szCs w:val="22"/>
        </w:rPr>
        <w:t>the population</w:t>
      </w:r>
      <w:r w:rsidR="009D4409" w:rsidRPr="06E8BC42">
        <w:rPr>
          <w:rFonts w:ascii="Source Serif Pro Light" w:hAnsi="Source Serif Pro Light" w:cs="Arial"/>
          <w:sz w:val="22"/>
          <w:szCs w:val="22"/>
        </w:rPr>
        <w:t xml:space="preserve"> </w:t>
      </w:r>
      <w:r w:rsidR="007D376B" w:rsidRPr="06E8BC42">
        <w:rPr>
          <w:rFonts w:ascii="Source Serif Pro Light" w:hAnsi="Source Serif Pro Light" w:cs="Arial"/>
          <w:sz w:val="22"/>
          <w:szCs w:val="22"/>
        </w:rPr>
        <w:t xml:space="preserve">is </w:t>
      </w:r>
      <w:r w:rsidR="009D4409" w:rsidRPr="06E8BC42">
        <w:rPr>
          <w:rFonts w:ascii="Source Serif Pro Light" w:hAnsi="Source Serif Pro Light" w:cs="Arial"/>
          <w:sz w:val="22"/>
          <w:szCs w:val="22"/>
        </w:rPr>
        <w:t xml:space="preserve">struggling to find housing they can afford. It is a clear strain on families that must be addressed. And in lieu of innovative solutions, some </w:t>
      </w:r>
      <w:r w:rsidR="005D3F8A" w:rsidRPr="06E8BC42">
        <w:rPr>
          <w:rFonts w:ascii="Source Serif Pro Light" w:hAnsi="Source Serif Pro Light" w:cs="Arial"/>
          <w:sz w:val="22"/>
          <w:szCs w:val="22"/>
        </w:rPr>
        <w:t>state</w:t>
      </w:r>
      <w:r w:rsidR="0065343B" w:rsidRPr="06E8BC42">
        <w:rPr>
          <w:rFonts w:ascii="Source Serif Pro Light" w:hAnsi="Source Serif Pro Light" w:cs="Arial"/>
          <w:sz w:val="22"/>
          <w:szCs w:val="22"/>
        </w:rPr>
        <w:t xml:space="preserve"> officials</w:t>
      </w:r>
      <w:r w:rsidR="005D3F8A" w:rsidRPr="06E8BC42">
        <w:rPr>
          <w:rFonts w:ascii="Source Serif Pro Light" w:hAnsi="Source Serif Pro Light" w:cs="Arial"/>
          <w:sz w:val="22"/>
          <w:szCs w:val="22"/>
        </w:rPr>
        <w:t xml:space="preserve"> </w:t>
      </w:r>
      <w:r w:rsidR="003D7DE1" w:rsidRPr="06E8BC42">
        <w:rPr>
          <w:rFonts w:ascii="Source Serif Pro Light" w:hAnsi="Source Serif Pro Light" w:cs="Arial"/>
          <w:sz w:val="22"/>
          <w:szCs w:val="22"/>
        </w:rPr>
        <w:t>are beginning to advocate</w:t>
      </w:r>
      <w:r w:rsidR="009D4409" w:rsidRPr="06E8BC42">
        <w:rPr>
          <w:rFonts w:ascii="Source Serif Pro Light" w:hAnsi="Source Serif Pro Light" w:cs="Arial"/>
          <w:sz w:val="22"/>
          <w:szCs w:val="22"/>
        </w:rPr>
        <w:t xml:space="preserve"> for antiquated rent control policies</w:t>
      </w:r>
      <w:r w:rsidR="005D3F8A" w:rsidRPr="06E8BC42">
        <w:rPr>
          <w:rFonts w:ascii="Source Serif Pro Light" w:hAnsi="Source Serif Pro Light" w:cs="Arial"/>
          <w:sz w:val="22"/>
          <w:szCs w:val="22"/>
        </w:rPr>
        <w:t xml:space="preserve"> </w:t>
      </w:r>
      <w:r w:rsidR="009D4409" w:rsidRPr="06E8BC42">
        <w:rPr>
          <w:rFonts w:ascii="Source Serif Pro Light" w:hAnsi="Source Serif Pro Light" w:cs="Arial"/>
          <w:sz w:val="22"/>
          <w:szCs w:val="22"/>
        </w:rPr>
        <w:t xml:space="preserve">that we know too well are ineffective and harmful. </w:t>
      </w:r>
      <w:r w:rsidR="0065343B" w:rsidRPr="06E8BC42">
        <w:rPr>
          <w:rFonts w:ascii="Source Serif Pro Light" w:hAnsi="Source Serif Pro Light" w:cs="Arial"/>
          <w:sz w:val="22"/>
          <w:szCs w:val="22"/>
        </w:rPr>
        <w:t xml:space="preserve">Instead, we need solutions that get to the root of the problem and address the needs of all residents. </w:t>
      </w:r>
    </w:p>
    <w:p w14:paraId="5FAC2750" w14:textId="77777777" w:rsidR="003D7DE1" w:rsidRPr="0065343B" w:rsidRDefault="003D7DE1" w:rsidP="00DE0723">
      <w:pPr>
        <w:rPr>
          <w:rFonts w:ascii="Source Serif Pro Light" w:hAnsi="Source Serif Pro Light" w:cs="Arial"/>
          <w:sz w:val="22"/>
          <w:szCs w:val="22"/>
        </w:rPr>
      </w:pPr>
    </w:p>
    <w:p w14:paraId="73B5D9F9" w14:textId="636EB933" w:rsidR="00906CC5" w:rsidRPr="0065343B" w:rsidRDefault="00F6486D" w:rsidP="06E8BC42">
      <w:pPr>
        <w:pStyle w:val="AboutNMHCText"/>
        <w:rPr>
          <w:rFonts w:ascii="Source Serif Pro Light" w:hAnsi="Source Serif Pro Light" w:cstheme="minorBidi"/>
          <w:color w:val="25314B"/>
          <w:sz w:val="22"/>
          <w:szCs w:val="22"/>
        </w:rPr>
      </w:pPr>
      <w:r w:rsidRPr="06E8BC42">
        <w:rPr>
          <w:rFonts w:ascii="Source Serif Pro Light" w:eastAsiaTheme="minorEastAsia" w:hAnsi="Source Serif Pro Light" w:cs="Arial"/>
          <w:color w:val="auto"/>
          <w:kern w:val="0"/>
          <w:sz w:val="22"/>
          <w:szCs w:val="22"/>
        </w:rPr>
        <w:t xml:space="preserve">First, we must address the tremendous shortage of homes and remove barriers to adding more supply. </w:t>
      </w:r>
      <w:r w:rsidR="002E3F27">
        <w:rPr>
          <w:rFonts w:ascii="Source Serif Pro Light" w:eastAsiaTheme="minorEastAsia" w:hAnsi="Source Serif Pro Light" w:cs="Arial"/>
          <w:color w:val="auto"/>
          <w:kern w:val="0"/>
          <w:sz w:val="22"/>
          <w:szCs w:val="22"/>
        </w:rPr>
        <w:t xml:space="preserve">The U.S. needs to build </w:t>
      </w:r>
      <w:hyperlink r:id="rId9" w:history="1">
        <w:r w:rsidR="002E3F27" w:rsidRPr="002E3F27">
          <w:rPr>
            <w:rStyle w:val="Hyperlink"/>
            <w:rFonts w:ascii="Source Serif Pro Light" w:eastAsiaTheme="minorEastAsia" w:hAnsi="Source Serif Pro Light" w:cs="Arial"/>
            <w:kern w:val="0"/>
            <w:sz w:val="22"/>
            <w:szCs w:val="22"/>
          </w:rPr>
          <w:t>328,000 apartments every year</w:t>
        </w:r>
      </w:hyperlink>
      <w:r w:rsidR="002E3F27">
        <w:rPr>
          <w:rFonts w:ascii="Source Serif Pro Light" w:eastAsiaTheme="minorEastAsia" w:hAnsi="Source Serif Pro Light" w:cs="Arial"/>
          <w:color w:val="auto"/>
          <w:kern w:val="0"/>
          <w:sz w:val="22"/>
          <w:szCs w:val="22"/>
        </w:rPr>
        <w:t xml:space="preserve"> </w:t>
      </w:r>
      <w:r w:rsidR="00616E3B">
        <w:rPr>
          <w:rFonts w:ascii="Source Serif Pro Light" w:eastAsiaTheme="minorEastAsia" w:hAnsi="Source Serif Pro Light" w:cs="Arial"/>
          <w:color w:val="auto"/>
          <w:kern w:val="0"/>
          <w:sz w:val="22"/>
          <w:szCs w:val="22"/>
        </w:rPr>
        <w:t xml:space="preserve">by 2030 </w:t>
      </w:r>
      <w:r w:rsidR="002E3F27">
        <w:rPr>
          <w:rFonts w:ascii="Source Serif Pro Light" w:eastAsiaTheme="minorEastAsia" w:hAnsi="Source Serif Pro Light" w:cs="Arial"/>
          <w:color w:val="auto"/>
          <w:kern w:val="0"/>
          <w:sz w:val="22"/>
          <w:szCs w:val="22"/>
        </w:rPr>
        <w:t>– a mark we will not hit on our current path.</w:t>
      </w:r>
      <w:r w:rsidR="00665EE4" w:rsidRPr="00665EE4">
        <w:rPr>
          <w:rFonts w:ascii="Source Serif Pro Light" w:hAnsi="Source Serif Pro Light" w:cstheme="minorBidi"/>
          <w:color w:val="25314B"/>
          <w:sz w:val="22"/>
          <w:szCs w:val="22"/>
        </w:rPr>
        <w:t xml:space="preserve"> </w:t>
      </w:r>
      <w:r w:rsidR="00665EE4">
        <w:rPr>
          <w:rFonts w:ascii="Source Serif Pro Light" w:hAnsi="Source Serif Pro Light" w:cstheme="minorBidi"/>
          <w:color w:val="25314B"/>
          <w:sz w:val="22"/>
          <w:szCs w:val="22"/>
        </w:rPr>
        <w:t>A w</w:t>
      </w:r>
      <w:r w:rsidR="00665EE4" w:rsidRPr="01814723">
        <w:rPr>
          <w:rFonts w:ascii="Source Serif Pro Light" w:hAnsi="Source Serif Pro Light" w:cstheme="minorBidi"/>
          <w:color w:val="25314B"/>
          <w:sz w:val="22"/>
          <w:szCs w:val="22"/>
        </w:rPr>
        <w:t>ide variety of housing</w:t>
      </w:r>
      <w:r w:rsidR="00665EE4">
        <w:rPr>
          <w:rFonts w:ascii="Source Serif Pro Light" w:hAnsi="Source Serif Pro Light" w:cstheme="minorBidi"/>
          <w:color w:val="25314B"/>
          <w:sz w:val="22"/>
          <w:szCs w:val="22"/>
        </w:rPr>
        <w:t xml:space="preserve"> is </w:t>
      </w:r>
      <w:r w:rsidR="00665EE4" w:rsidRPr="01814723">
        <w:rPr>
          <w:rFonts w:ascii="Source Serif Pro Light" w:hAnsi="Source Serif Pro Light" w:cstheme="minorBidi"/>
          <w:color w:val="25314B"/>
          <w:sz w:val="22"/>
          <w:szCs w:val="22"/>
        </w:rPr>
        <w:t xml:space="preserve">the only way to </w:t>
      </w:r>
      <w:r w:rsidR="00665EE4">
        <w:rPr>
          <w:rFonts w:ascii="Source Serif Pro Light" w:hAnsi="Source Serif Pro Light" w:cstheme="minorBidi"/>
          <w:color w:val="25314B"/>
          <w:sz w:val="22"/>
          <w:szCs w:val="22"/>
        </w:rPr>
        <w:t>ensure there is enough housing available to families of all income levels where they want to live</w:t>
      </w:r>
      <w:r w:rsidR="00665EE4" w:rsidRPr="01814723">
        <w:rPr>
          <w:rFonts w:ascii="Source Serif Pro Light" w:hAnsi="Source Serif Pro Light" w:cstheme="minorBidi"/>
          <w:color w:val="25314B"/>
          <w:sz w:val="22"/>
          <w:szCs w:val="22"/>
        </w:rPr>
        <w:t xml:space="preserve">. </w:t>
      </w:r>
      <w:r w:rsidR="00BF7F24" w:rsidRPr="009C3DEC">
        <w:rPr>
          <w:rFonts w:ascii="Source Serif Pro Light" w:hAnsi="Source Serif Pro Light"/>
          <w:color w:val="25314B"/>
          <w:sz w:val="22"/>
          <w:szCs w:val="22"/>
        </w:rPr>
        <w:t xml:space="preserve">Vacancy rates </w:t>
      </w:r>
      <w:hyperlink r:id="rId10" w:history="1">
        <w:r w:rsidR="00BF7F24" w:rsidRPr="009C3DEC">
          <w:rPr>
            <w:rStyle w:val="Hyperlink"/>
            <w:rFonts w:ascii="Source Serif Pro Light" w:hAnsi="Source Serif Pro Light"/>
            <w:sz w:val="22"/>
            <w:szCs w:val="22"/>
          </w:rPr>
          <w:t>show</w:t>
        </w:r>
      </w:hyperlink>
      <w:r w:rsidR="00BF7F24" w:rsidRPr="009C3DEC">
        <w:rPr>
          <w:rFonts w:ascii="Source Serif Pro Light" w:hAnsi="Source Serif Pro Light"/>
          <w:color w:val="25314B"/>
          <w:sz w:val="22"/>
          <w:szCs w:val="22"/>
        </w:rPr>
        <w:t xml:space="preserve"> that there is still a supply</w:t>
      </w:r>
      <w:r w:rsidR="00BF7F24">
        <w:rPr>
          <w:rFonts w:ascii="Source Serif Pro Light" w:hAnsi="Source Serif Pro Light"/>
          <w:color w:val="25314B"/>
          <w:sz w:val="22"/>
          <w:szCs w:val="22"/>
        </w:rPr>
        <w:t xml:space="preserve"> and </w:t>
      </w:r>
      <w:r w:rsidR="00BF7F24" w:rsidRPr="009C3DEC">
        <w:rPr>
          <w:rFonts w:ascii="Source Serif Pro Light" w:hAnsi="Source Serif Pro Light"/>
          <w:color w:val="25314B"/>
          <w:sz w:val="22"/>
          <w:szCs w:val="22"/>
        </w:rPr>
        <w:t xml:space="preserve">demand imbalance, and the COVID-related downturn financially </w:t>
      </w:r>
      <w:r w:rsidR="00BF7F24" w:rsidRPr="009C3DEC">
        <w:rPr>
          <w:rFonts w:ascii="Source Serif Pro Light" w:hAnsi="Source Serif Pro Light"/>
          <w:color w:val="25314B"/>
          <w:sz w:val="22"/>
          <w:szCs w:val="22"/>
        </w:rPr>
        <w:lastRenderedPageBreak/>
        <w:t>harmed those that were already struggling the most, continuing to make it difficult for those at the lower end of the income spectrum to find an affordable unit</w:t>
      </w:r>
      <w:r w:rsidR="00BF7F24">
        <w:rPr>
          <w:rFonts w:ascii="Source Serif Pro Light" w:hAnsi="Source Serif Pro Light"/>
          <w:color w:val="25314B"/>
          <w:sz w:val="22"/>
          <w:szCs w:val="22"/>
        </w:rPr>
        <w:t>.</w:t>
      </w:r>
    </w:p>
    <w:p w14:paraId="743B8DBB" w14:textId="77777777" w:rsidR="00906CC5" w:rsidRDefault="00906CC5" w:rsidP="00F6486D">
      <w:pPr>
        <w:rPr>
          <w:rFonts w:ascii="Source Serif Pro Light" w:hAnsi="Source Serif Pro Light" w:cs="Arial"/>
          <w:sz w:val="22"/>
        </w:rPr>
      </w:pPr>
    </w:p>
    <w:p w14:paraId="479D1E4E" w14:textId="5CA6ABED" w:rsidR="00F6486D" w:rsidRPr="00C06CF0" w:rsidRDefault="00F6486D" w:rsidP="06E8BC42">
      <w:pPr>
        <w:rPr>
          <w:rFonts w:ascii="Source Serif Pro Light" w:hAnsi="Source Serif Pro Light" w:cs="Arial"/>
          <w:sz w:val="22"/>
          <w:szCs w:val="22"/>
        </w:rPr>
      </w:pPr>
      <w:r w:rsidRPr="06E8BC42">
        <w:rPr>
          <w:rFonts w:ascii="Source Serif Pro Light" w:hAnsi="Source Serif Pro Light" w:cs="Arial"/>
          <w:sz w:val="22"/>
          <w:szCs w:val="22"/>
        </w:rPr>
        <w:t>Second, local governments must take the lead and find creative, public-private partnership opportunities to bring the price point down to create more affordable housing. Third, we must use targeted subsidies to help the neediest families today. These solutions will lead to a wider range of housing options</w:t>
      </w:r>
      <w:r w:rsidR="183F1EC3" w:rsidRPr="06E8BC42">
        <w:rPr>
          <w:rFonts w:ascii="Source Serif Pro Light" w:hAnsi="Source Serif Pro Light" w:cs="Arial"/>
          <w:sz w:val="22"/>
          <w:szCs w:val="22"/>
        </w:rPr>
        <w:t xml:space="preserve"> being built</w:t>
      </w:r>
      <w:r w:rsidRPr="06E8BC42">
        <w:rPr>
          <w:rFonts w:ascii="Source Serif Pro Light" w:hAnsi="Source Serif Pro Light" w:cs="Arial"/>
          <w:sz w:val="22"/>
          <w:szCs w:val="22"/>
        </w:rPr>
        <w:t xml:space="preserve">, </w:t>
      </w:r>
      <w:proofErr w:type="gramStart"/>
      <w:r w:rsidRPr="06E8BC42">
        <w:rPr>
          <w:rFonts w:ascii="Source Serif Pro Light" w:hAnsi="Source Serif Pro Light" w:cs="Arial"/>
          <w:sz w:val="22"/>
          <w:szCs w:val="22"/>
        </w:rPr>
        <w:t>from apartments and duplexes,</w:t>
      </w:r>
      <w:proofErr w:type="gramEnd"/>
      <w:r w:rsidRPr="06E8BC42">
        <w:rPr>
          <w:rFonts w:ascii="Source Serif Pro Light" w:hAnsi="Source Serif Pro Light" w:cs="Arial"/>
          <w:sz w:val="22"/>
          <w:szCs w:val="22"/>
        </w:rPr>
        <w:t xml:space="preserve"> to single-family homes and townhouses. </w:t>
      </w:r>
    </w:p>
    <w:p w14:paraId="71A07378" w14:textId="77777777" w:rsidR="00F6486D" w:rsidRPr="00C06CF0" w:rsidRDefault="00F6486D" w:rsidP="00DE0723">
      <w:pPr>
        <w:rPr>
          <w:rFonts w:ascii="Source Serif Pro Light" w:hAnsi="Source Serif Pro Light" w:cs="Arial"/>
          <w:sz w:val="22"/>
        </w:rPr>
      </w:pPr>
    </w:p>
    <w:p w14:paraId="337ABA55" w14:textId="55BF730B" w:rsidR="00DE0723" w:rsidRPr="00C06CF0" w:rsidRDefault="001600F1" w:rsidP="06E8BC42">
      <w:pPr>
        <w:rPr>
          <w:rFonts w:ascii="Source Serif Pro Light" w:hAnsi="Source Serif Pro Light" w:cs="Arial"/>
          <w:sz w:val="22"/>
          <w:szCs w:val="22"/>
        </w:rPr>
      </w:pPr>
      <w:r w:rsidRPr="529BBD26">
        <w:rPr>
          <w:rFonts w:ascii="Source Serif Pro Light" w:hAnsi="Source Serif Pro Light" w:cs="Arial"/>
          <w:color w:val="1B2235"/>
          <w:sz w:val="22"/>
          <w:szCs w:val="22"/>
          <w:shd w:val="clear" w:color="auto" w:fill="FFFFFF"/>
        </w:rPr>
        <w:t>We need</w:t>
      </w:r>
      <w:r w:rsidRPr="529BBD26">
        <w:rPr>
          <w:rFonts w:ascii="Source Serif Pro Light" w:hAnsi="Source Serif Pro Light" w:cs="Arial"/>
          <w:color w:val="1B2235"/>
          <w:sz w:val="22"/>
          <w:szCs w:val="22"/>
        </w:rPr>
        <w:t xml:space="preserve"> to learn from the mistakes of cities like San Francisco and New York, which</w:t>
      </w:r>
      <w:r>
        <w:rPr>
          <w:rFonts w:ascii="Source Serif Pro Light" w:hAnsi="Source Serif Pro Light" w:cs="Arial"/>
          <w:color w:val="1B2235"/>
          <w:sz w:val="22"/>
          <w:szCs w:val="22"/>
        </w:rPr>
        <w:t xml:space="preserve">, due to increased regulation, housing opposition, rent control laws, and other factors, </w:t>
      </w:r>
      <w:r w:rsidRPr="529BBD26">
        <w:rPr>
          <w:rFonts w:ascii="Source Serif Pro Light" w:hAnsi="Source Serif Pro Light" w:cs="Arial"/>
          <w:color w:val="1B2235"/>
          <w:sz w:val="22"/>
          <w:szCs w:val="22"/>
        </w:rPr>
        <w:t>now have the highest median rents in country.</w:t>
      </w:r>
      <w:r>
        <w:rPr>
          <w:rFonts w:ascii="Source Serif Pro Light" w:hAnsi="Source Serif Pro Light" w:cs="Arial"/>
          <w:color w:val="1B2235"/>
          <w:sz w:val="22"/>
          <w:szCs w:val="22"/>
        </w:rPr>
        <w:t xml:space="preserve"> </w:t>
      </w:r>
      <w:r>
        <w:rPr>
          <w:rFonts w:ascii="Source Serif Pro Light" w:hAnsi="Source Serif Pro Light" w:cs="Arial"/>
          <w:sz w:val="22"/>
          <w:szCs w:val="22"/>
        </w:rPr>
        <w:t xml:space="preserve"> </w:t>
      </w:r>
      <w:r w:rsidR="73D143D3" w:rsidRPr="3A8D362E">
        <w:rPr>
          <w:rFonts w:ascii="Source Serif Pro Light" w:hAnsi="Source Serif Pro Light" w:cs="Arial"/>
          <w:sz w:val="22"/>
          <w:szCs w:val="22"/>
        </w:rPr>
        <w:t xml:space="preserve">When considering rent control preemption, </w:t>
      </w:r>
      <w:r w:rsidR="1CBEC435" w:rsidRPr="3A8D362E">
        <w:rPr>
          <w:rFonts w:ascii="Source Serif Pro Light" w:hAnsi="Source Serif Pro Light" w:cs="Arial"/>
          <w:sz w:val="22"/>
          <w:szCs w:val="22"/>
        </w:rPr>
        <w:t xml:space="preserve">states would be better served implementing </w:t>
      </w:r>
      <w:r w:rsidR="5E7D32B0" w:rsidRPr="3A8D362E">
        <w:rPr>
          <w:rFonts w:ascii="Source Serif Pro Light" w:hAnsi="Source Serif Pro Light" w:cs="Arial"/>
          <w:sz w:val="22"/>
          <w:szCs w:val="22"/>
        </w:rPr>
        <w:t xml:space="preserve">holistic </w:t>
      </w:r>
      <w:hyperlink r:id="rId11" w:history="1">
        <w:r w:rsidR="5E7D32B0" w:rsidRPr="00C51B72">
          <w:rPr>
            <w:rStyle w:val="Hyperlink"/>
            <w:rFonts w:ascii="Source Serif Pro Light" w:hAnsi="Source Serif Pro Light" w:cs="Arial"/>
            <w:sz w:val="22"/>
            <w:szCs w:val="22"/>
          </w:rPr>
          <w:t>solutions</w:t>
        </w:r>
      </w:hyperlink>
      <w:r w:rsidR="5E7D32B0" w:rsidRPr="3A8D362E">
        <w:rPr>
          <w:rFonts w:ascii="Source Serif Pro Light" w:hAnsi="Source Serif Pro Light" w:cs="Arial"/>
          <w:sz w:val="22"/>
          <w:szCs w:val="22"/>
        </w:rPr>
        <w:t xml:space="preserve"> </w:t>
      </w:r>
      <w:r w:rsidR="1CBEC435" w:rsidRPr="3A8D362E">
        <w:rPr>
          <w:rFonts w:ascii="Source Serif Pro Light" w:hAnsi="Source Serif Pro Light" w:cs="Arial"/>
          <w:sz w:val="22"/>
          <w:szCs w:val="22"/>
        </w:rPr>
        <w:t xml:space="preserve">that will truly make a dent </w:t>
      </w:r>
      <w:r w:rsidR="09BC2524" w:rsidRPr="3A8D362E">
        <w:rPr>
          <w:rFonts w:ascii="Source Serif Pro Light" w:hAnsi="Source Serif Pro Light" w:cs="Arial"/>
          <w:sz w:val="22"/>
          <w:szCs w:val="22"/>
        </w:rPr>
        <w:t xml:space="preserve">in </w:t>
      </w:r>
      <w:r w:rsidR="1CBEC435" w:rsidRPr="3A8D362E">
        <w:rPr>
          <w:rFonts w:ascii="Source Serif Pro Light" w:hAnsi="Source Serif Pro Light" w:cs="Arial"/>
          <w:sz w:val="22"/>
          <w:szCs w:val="22"/>
        </w:rPr>
        <w:t>addressing our housing affordability challenges</w:t>
      </w:r>
      <w:r w:rsidR="5E7D32B0" w:rsidRPr="3A8D362E">
        <w:rPr>
          <w:rFonts w:ascii="Source Serif Pro Light" w:hAnsi="Source Serif Pro Light" w:cs="Arial"/>
          <w:sz w:val="22"/>
          <w:szCs w:val="22"/>
        </w:rPr>
        <w:t xml:space="preserve">. </w:t>
      </w:r>
    </w:p>
    <w:p w14:paraId="082D1D25" w14:textId="77777777" w:rsidR="009D4409" w:rsidRPr="00C06CF0" w:rsidRDefault="009D4409">
      <w:pPr>
        <w:rPr>
          <w:rFonts w:ascii="Source Serif Pro Light" w:hAnsi="Source Serif Pro Light"/>
          <w:sz w:val="22"/>
        </w:rPr>
      </w:pPr>
    </w:p>
    <w:sectPr w:rsidR="009D4409" w:rsidRPr="00C06CF0" w:rsidSect="00C06CF0">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F151" w14:textId="77777777" w:rsidR="007228F5" w:rsidRDefault="007228F5" w:rsidP="00C06CF0">
      <w:r>
        <w:separator/>
      </w:r>
    </w:p>
  </w:endnote>
  <w:endnote w:type="continuationSeparator" w:id="0">
    <w:p w14:paraId="18448E05" w14:textId="77777777" w:rsidR="007228F5" w:rsidRDefault="007228F5" w:rsidP="00C0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erif Pro Light">
    <w:panose1 w:val="02040303050405020204"/>
    <w:charset w:val="00"/>
    <w:family w:val="roman"/>
    <w:pitch w:val="variable"/>
    <w:sig w:usb0="20000287" w:usb1="02000003" w:usb2="00000000" w:usb3="00000000" w:csb0="0000019F" w:csb1="00000000"/>
  </w:font>
  <w:font w:name="Source Serif Pro">
    <w:panose1 w:val="02040603050405020204"/>
    <w:charset w:val="00"/>
    <w:family w:val="roman"/>
    <w:pitch w:val="variable"/>
    <w:sig w:usb0="20000287" w:usb1="02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841024"/>
      <w:docPartObj>
        <w:docPartGallery w:val="Page Numbers (Bottom of Page)"/>
        <w:docPartUnique/>
      </w:docPartObj>
    </w:sdtPr>
    <w:sdtEndPr>
      <w:rPr>
        <w:rStyle w:val="PageNumber"/>
      </w:rPr>
    </w:sdtEndPr>
    <w:sdtContent>
      <w:p w14:paraId="3DC62A8A" w14:textId="13764D78" w:rsidR="00047985" w:rsidRDefault="00047985" w:rsidP="00395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2C3A51" w14:textId="77777777" w:rsidR="00047985" w:rsidRDefault="00047985" w:rsidP="00047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4E50" w14:textId="77777777" w:rsidR="00047985" w:rsidRDefault="00047985" w:rsidP="00047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2D8D" w14:textId="77777777" w:rsidR="007228F5" w:rsidRDefault="007228F5" w:rsidP="00C06CF0">
      <w:r>
        <w:separator/>
      </w:r>
    </w:p>
  </w:footnote>
  <w:footnote w:type="continuationSeparator" w:id="0">
    <w:p w14:paraId="656B5D47" w14:textId="77777777" w:rsidR="007228F5" w:rsidRDefault="007228F5" w:rsidP="00C0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FDEC" w14:textId="0EC5BFE0" w:rsidR="00C06CF0" w:rsidRDefault="00C06CF0">
    <w:pPr>
      <w:pStyle w:val="Header"/>
    </w:pPr>
    <w:r>
      <w:rPr>
        <w:rFonts w:ascii="Source Serif Pro" w:hAnsi="Source Serif Pro" w:cs="Arial"/>
        <w:b/>
        <w:noProof/>
        <w:color w:val="25314B"/>
      </w:rPr>
      <w:drawing>
        <wp:inline distT="0" distB="0" distL="0" distR="0" wp14:anchorId="535EA228" wp14:editId="707FB1B1">
          <wp:extent cx="669956" cy="50404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t_logo_blue.eps"/>
                  <pic:cNvPicPr/>
                </pic:nvPicPr>
                <pic:blipFill>
                  <a:blip r:embed="rId1">
                    <a:extLst>
                      <a:ext uri="{28A0092B-C50C-407E-A947-70E740481C1C}">
                        <a14:useLocalDpi xmlns:a14="http://schemas.microsoft.com/office/drawing/2010/main" val="0"/>
                      </a:ext>
                    </a:extLst>
                  </a:blip>
                  <a:stretch>
                    <a:fillRect/>
                  </a:stretch>
                </pic:blipFill>
                <pic:spPr>
                  <a:xfrm>
                    <a:off x="0" y="0"/>
                    <a:ext cx="676603" cy="509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3F3"/>
    <w:multiLevelType w:val="hybridMultilevel"/>
    <w:tmpl w:val="1C02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09"/>
    <w:rsid w:val="00047985"/>
    <w:rsid w:val="00074108"/>
    <w:rsid w:val="000847B5"/>
    <w:rsid w:val="000C6BD7"/>
    <w:rsid w:val="001600F1"/>
    <w:rsid w:val="001777FB"/>
    <w:rsid w:val="00192A1B"/>
    <w:rsid w:val="002E3F27"/>
    <w:rsid w:val="00395B9D"/>
    <w:rsid w:val="003A0B25"/>
    <w:rsid w:val="003D7DE1"/>
    <w:rsid w:val="004B4E17"/>
    <w:rsid w:val="004C5162"/>
    <w:rsid w:val="0055652D"/>
    <w:rsid w:val="00557FD9"/>
    <w:rsid w:val="005C66E7"/>
    <w:rsid w:val="005D3F8A"/>
    <w:rsid w:val="005F46AA"/>
    <w:rsid w:val="00616E3B"/>
    <w:rsid w:val="0065343B"/>
    <w:rsid w:val="00665EE4"/>
    <w:rsid w:val="006C7A0B"/>
    <w:rsid w:val="0072212A"/>
    <w:rsid w:val="007228F5"/>
    <w:rsid w:val="00766781"/>
    <w:rsid w:val="00795F38"/>
    <w:rsid w:val="007B43A7"/>
    <w:rsid w:val="007B7FE2"/>
    <w:rsid w:val="007D376B"/>
    <w:rsid w:val="007D4BE7"/>
    <w:rsid w:val="0084173A"/>
    <w:rsid w:val="00846A4E"/>
    <w:rsid w:val="0089471A"/>
    <w:rsid w:val="008C2762"/>
    <w:rsid w:val="008C65B6"/>
    <w:rsid w:val="008D04E5"/>
    <w:rsid w:val="00906CC5"/>
    <w:rsid w:val="009315A8"/>
    <w:rsid w:val="009364F0"/>
    <w:rsid w:val="0096790F"/>
    <w:rsid w:val="0097517D"/>
    <w:rsid w:val="009B75B6"/>
    <w:rsid w:val="009D4409"/>
    <w:rsid w:val="009E5A1F"/>
    <w:rsid w:val="00A644DC"/>
    <w:rsid w:val="00AB6E74"/>
    <w:rsid w:val="00B02350"/>
    <w:rsid w:val="00B40A0C"/>
    <w:rsid w:val="00B46B2F"/>
    <w:rsid w:val="00B650D4"/>
    <w:rsid w:val="00B92426"/>
    <w:rsid w:val="00B94127"/>
    <w:rsid w:val="00B97AC9"/>
    <w:rsid w:val="00BF7F24"/>
    <w:rsid w:val="00C050E3"/>
    <w:rsid w:val="00C06CF0"/>
    <w:rsid w:val="00C07B79"/>
    <w:rsid w:val="00C14C28"/>
    <w:rsid w:val="00C51B72"/>
    <w:rsid w:val="00C76516"/>
    <w:rsid w:val="00C9149E"/>
    <w:rsid w:val="00D06E54"/>
    <w:rsid w:val="00D26281"/>
    <w:rsid w:val="00DC2882"/>
    <w:rsid w:val="00DE0723"/>
    <w:rsid w:val="00E008CB"/>
    <w:rsid w:val="00E62FAD"/>
    <w:rsid w:val="00EB768C"/>
    <w:rsid w:val="00F16448"/>
    <w:rsid w:val="00F3132B"/>
    <w:rsid w:val="00F6486D"/>
    <w:rsid w:val="00FB1E3D"/>
    <w:rsid w:val="06E8BC42"/>
    <w:rsid w:val="088AE597"/>
    <w:rsid w:val="09BC2524"/>
    <w:rsid w:val="0FC9D680"/>
    <w:rsid w:val="1230BDAA"/>
    <w:rsid w:val="1653C190"/>
    <w:rsid w:val="1742DADC"/>
    <w:rsid w:val="183F1EC3"/>
    <w:rsid w:val="1CBEC435"/>
    <w:rsid w:val="1EBBDF87"/>
    <w:rsid w:val="2941ACD2"/>
    <w:rsid w:val="2EEEC21B"/>
    <w:rsid w:val="3A8D362E"/>
    <w:rsid w:val="42795042"/>
    <w:rsid w:val="51680DD1"/>
    <w:rsid w:val="541FD90A"/>
    <w:rsid w:val="55921907"/>
    <w:rsid w:val="56B758E9"/>
    <w:rsid w:val="5B93B3B1"/>
    <w:rsid w:val="5C587FE9"/>
    <w:rsid w:val="5E40CF1D"/>
    <w:rsid w:val="5E7D32B0"/>
    <w:rsid w:val="60090588"/>
    <w:rsid w:val="63F22F26"/>
    <w:rsid w:val="66AEC5AB"/>
    <w:rsid w:val="71E8C17E"/>
    <w:rsid w:val="72C6E8E4"/>
    <w:rsid w:val="73D143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FAF5"/>
  <w14:defaultImageDpi w14:val="32767"/>
  <w15:chartTrackingRefBased/>
  <w15:docId w15:val="{A406C216-B22F-45BD-A4C7-1AEFAE61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4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409"/>
    <w:pPr>
      <w:ind w:left="720"/>
      <w:contextualSpacing/>
    </w:pPr>
  </w:style>
  <w:style w:type="paragraph" w:styleId="BalloonText">
    <w:name w:val="Balloon Text"/>
    <w:basedOn w:val="Normal"/>
    <w:link w:val="BalloonTextChar"/>
    <w:uiPriority w:val="99"/>
    <w:semiHidden/>
    <w:unhideWhenUsed/>
    <w:rsid w:val="007667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781"/>
    <w:rPr>
      <w:rFonts w:ascii="Times New Roman" w:hAnsi="Times New Roman" w:cs="Times New Roman"/>
      <w:sz w:val="18"/>
      <w:szCs w:val="18"/>
    </w:rPr>
  </w:style>
  <w:style w:type="character" w:styleId="Hyperlink">
    <w:name w:val="Hyperlink"/>
    <w:basedOn w:val="DefaultParagraphFont"/>
    <w:uiPriority w:val="99"/>
    <w:unhideWhenUsed/>
    <w:rsid w:val="00F6486D"/>
    <w:rPr>
      <w:color w:val="0563C1" w:themeColor="hyperlink"/>
      <w:u w:val="single"/>
    </w:rPr>
  </w:style>
  <w:style w:type="character" w:styleId="UnresolvedMention">
    <w:name w:val="Unresolved Mention"/>
    <w:basedOn w:val="DefaultParagraphFont"/>
    <w:uiPriority w:val="99"/>
    <w:rsid w:val="00F6486D"/>
    <w:rPr>
      <w:color w:val="605E5C"/>
      <w:shd w:val="clear" w:color="auto" w:fill="E1DFDD"/>
    </w:rPr>
  </w:style>
  <w:style w:type="paragraph" w:styleId="Header">
    <w:name w:val="header"/>
    <w:basedOn w:val="Normal"/>
    <w:link w:val="HeaderChar"/>
    <w:uiPriority w:val="99"/>
    <w:unhideWhenUsed/>
    <w:rsid w:val="00C06CF0"/>
    <w:pPr>
      <w:tabs>
        <w:tab w:val="center" w:pos="4680"/>
        <w:tab w:val="right" w:pos="9360"/>
      </w:tabs>
    </w:pPr>
  </w:style>
  <w:style w:type="character" w:customStyle="1" w:styleId="HeaderChar">
    <w:name w:val="Header Char"/>
    <w:basedOn w:val="DefaultParagraphFont"/>
    <w:link w:val="Header"/>
    <w:uiPriority w:val="99"/>
    <w:rsid w:val="00C06CF0"/>
  </w:style>
  <w:style w:type="paragraph" w:styleId="Footer">
    <w:name w:val="footer"/>
    <w:basedOn w:val="Normal"/>
    <w:link w:val="FooterChar"/>
    <w:uiPriority w:val="99"/>
    <w:unhideWhenUsed/>
    <w:rsid w:val="00C06CF0"/>
    <w:pPr>
      <w:tabs>
        <w:tab w:val="center" w:pos="4680"/>
        <w:tab w:val="right" w:pos="9360"/>
      </w:tabs>
    </w:pPr>
  </w:style>
  <w:style w:type="character" w:customStyle="1" w:styleId="FooterChar">
    <w:name w:val="Footer Char"/>
    <w:basedOn w:val="DefaultParagraphFont"/>
    <w:link w:val="Footer"/>
    <w:uiPriority w:val="99"/>
    <w:rsid w:val="00C06CF0"/>
  </w:style>
  <w:style w:type="character" w:styleId="PageNumber">
    <w:name w:val="page number"/>
    <w:basedOn w:val="DefaultParagraphFont"/>
    <w:uiPriority w:val="99"/>
    <w:semiHidden/>
    <w:unhideWhenUsed/>
    <w:rsid w:val="00047985"/>
  </w:style>
  <w:style w:type="character" w:styleId="FollowedHyperlink">
    <w:name w:val="FollowedHyperlink"/>
    <w:basedOn w:val="DefaultParagraphFont"/>
    <w:uiPriority w:val="99"/>
    <w:semiHidden/>
    <w:unhideWhenUsed/>
    <w:rsid w:val="005D3F8A"/>
    <w:rPr>
      <w:color w:val="954F72" w:themeColor="followedHyperlink"/>
      <w:u w:val="single"/>
    </w:rPr>
  </w:style>
  <w:style w:type="character" w:styleId="CommentReference">
    <w:name w:val="annotation reference"/>
    <w:basedOn w:val="DefaultParagraphFont"/>
    <w:uiPriority w:val="99"/>
    <w:semiHidden/>
    <w:unhideWhenUsed/>
    <w:rsid w:val="005D3F8A"/>
    <w:rPr>
      <w:sz w:val="16"/>
      <w:szCs w:val="16"/>
    </w:rPr>
  </w:style>
  <w:style w:type="paragraph" w:styleId="CommentText">
    <w:name w:val="annotation text"/>
    <w:basedOn w:val="Normal"/>
    <w:link w:val="CommentTextChar"/>
    <w:uiPriority w:val="99"/>
    <w:semiHidden/>
    <w:unhideWhenUsed/>
    <w:rsid w:val="005D3F8A"/>
    <w:rPr>
      <w:sz w:val="20"/>
      <w:szCs w:val="20"/>
    </w:rPr>
  </w:style>
  <w:style w:type="character" w:customStyle="1" w:styleId="CommentTextChar">
    <w:name w:val="Comment Text Char"/>
    <w:basedOn w:val="DefaultParagraphFont"/>
    <w:link w:val="CommentText"/>
    <w:uiPriority w:val="99"/>
    <w:semiHidden/>
    <w:rsid w:val="005D3F8A"/>
    <w:rPr>
      <w:sz w:val="20"/>
      <w:szCs w:val="20"/>
    </w:rPr>
  </w:style>
  <w:style w:type="paragraph" w:styleId="CommentSubject">
    <w:name w:val="annotation subject"/>
    <w:basedOn w:val="CommentText"/>
    <w:next w:val="CommentText"/>
    <w:link w:val="CommentSubjectChar"/>
    <w:uiPriority w:val="99"/>
    <w:semiHidden/>
    <w:unhideWhenUsed/>
    <w:rsid w:val="005D3F8A"/>
    <w:rPr>
      <w:b/>
      <w:bCs/>
    </w:rPr>
  </w:style>
  <w:style w:type="character" w:customStyle="1" w:styleId="CommentSubjectChar">
    <w:name w:val="Comment Subject Char"/>
    <w:basedOn w:val="CommentTextChar"/>
    <w:link w:val="CommentSubject"/>
    <w:uiPriority w:val="99"/>
    <w:semiHidden/>
    <w:rsid w:val="005D3F8A"/>
    <w:rPr>
      <w:b/>
      <w:bCs/>
      <w:sz w:val="20"/>
      <w:szCs w:val="20"/>
    </w:rPr>
  </w:style>
  <w:style w:type="paragraph" w:customStyle="1" w:styleId="AboutNMHCText">
    <w:name w:val="About NMHC Text"/>
    <w:basedOn w:val="Normal"/>
    <w:uiPriority w:val="5"/>
    <w:qFormat/>
    <w:rsid w:val="00906CC5"/>
    <w:pPr>
      <w:spacing w:line="252" w:lineRule="auto"/>
    </w:pPr>
    <w:rPr>
      <w:rFonts w:ascii="Times New Roman" w:eastAsia="Times New Roman" w:hAnsi="Times New Roman" w:cs="Times New Roman"/>
      <w:color w:val="ED7D31" w:themeColor="accent2"/>
      <w:kern w:val="16"/>
      <w:sz w:val="40"/>
      <w:szCs w:val="40"/>
    </w:rPr>
  </w:style>
  <w:style w:type="paragraph" w:styleId="Revision">
    <w:name w:val="Revision"/>
    <w:hidden/>
    <w:uiPriority w:val="99"/>
    <w:semiHidden/>
    <w:rsid w:val="0065343B"/>
  </w:style>
  <w:style w:type="character" w:styleId="Mention">
    <w:name w:val="Mention"/>
    <w:basedOn w:val="DefaultParagraphFont"/>
    <w:uiPriority w:val="99"/>
    <w:unhideWhenUsed/>
    <w:rsid w:val="00B941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hc.org/research-insight/research-notes/2021/affordability-toolkit-redu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areapartments.org/dat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hc.org/research-insight/research-report/the-impacts-of-rent-control-a-research-review-and-synthesi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mhc.org/research-insight/research-notes/2021/affordability-toolkit-redux/" TargetMode="External"/><Relationship Id="rId4" Type="http://schemas.openxmlformats.org/officeDocument/2006/relationships/webSettings" Target="webSettings.xml"/><Relationship Id="rId9" Type="http://schemas.openxmlformats.org/officeDocument/2006/relationships/hyperlink" Target="https://www.nmhc.org/research-insight/research-report/US-apartment-demand-a-forward-loo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Rollison</dc:creator>
  <cp:keywords/>
  <dc:description/>
  <cp:lastModifiedBy>Annalyse Keller</cp:lastModifiedBy>
  <cp:revision>3</cp:revision>
  <cp:lastPrinted>2019-04-24T15:10:00Z</cp:lastPrinted>
  <dcterms:created xsi:type="dcterms:W3CDTF">2022-02-01T19:15:00Z</dcterms:created>
  <dcterms:modified xsi:type="dcterms:W3CDTF">2022-02-01T19:17:00Z</dcterms:modified>
</cp:coreProperties>
</file>